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2C" w:rsidRPr="00E10CA6" w:rsidRDefault="00654F53" w:rsidP="00D1412C">
      <w:r>
        <w:rPr>
          <w:i/>
        </w:rPr>
        <w:t>Ref. No. IRB</w:t>
      </w:r>
      <w:r w:rsidR="00D1412C" w:rsidRPr="005504FC">
        <w:rPr>
          <w:i/>
        </w:rPr>
        <w:t>/P</w:t>
      </w:r>
      <w:r>
        <w:rPr>
          <w:i/>
        </w:rPr>
        <w:t>N</w:t>
      </w:r>
      <w:r w:rsidR="00D1412C" w:rsidRPr="005504FC">
        <w:rPr>
          <w:i/>
        </w:rPr>
        <w:t>/</w:t>
      </w:r>
      <w:r w:rsidR="00D1412C" w:rsidRPr="00654F53">
        <w:rPr>
          <w:i/>
          <w:color w:val="002060"/>
        </w:rPr>
        <w:t>2</w:t>
      </w:r>
      <w:r w:rsidRPr="00654F53">
        <w:rPr>
          <w:i/>
          <w:color w:val="002060"/>
        </w:rPr>
        <w:t>021</w:t>
      </w:r>
      <w:r w:rsidR="00D1412C" w:rsidRPr="005504FC">
        <w:rPr>
          <w:i/>
        </w:rPr>
        <w:t>/</w:t>
      </w:r>
      <w:r w:rsidR="00D1412C" w:rsidRPr="00654F53">
        <w:rPr>
          <w:i/>
          <w:color w:val="002060"/>
        </w:rPr>
        <w:t>00</w:t>
      </w:r>
      <w:r w:rsidRPr="00654F53">
        <w:rPr>
          <w:i/>
          <w:color w:val="002060"/>
        </w:rPr>
        <w:t>1</w:t>
      </w:r>
      <w:r w:rsidR="00D1412C">
        <w:rPr>
          <w:i/>
        </w:rPr>
        <w:t xml:space="preserve">              </w:t>
      </w:r>
      <w:r w:rsidR="00D1412C">
        <w:t xml:space="preserve">                                                           </w:t>
      </w:r>
      <w:r w:rsidR="000A4BD9">
        <w:t xml:space="preserve">        </w:t>
      </w:r>
      <w:r>
        <w:t xml:space="preserve">          </w:t>
      </w:r>
      <w:r w:rsidR="00D1412C">
        <w:t xml:space="preserve"> </w:t>
      </w:r>
      <w:r w:rsidR="000A4BD9">
        <w:t>Date:</w:t>
      </w:r>
    </w:p>
    <w:p w:rsidR="000A4BD9" w:rsidRDefault="00F91742" w:rsidP="000A4BD9">
      <w:r w:rsidRPr="00F917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16.2pt;margin-top:1.95pt;width:224.15pt;height:21.25pt;z-index:251660288;mso-wrap-style:none">
            <v:textbox style="mso-fit-shape-to-text:t">
              <w:txbxContent>
                <w:p w:rsidR="000A4BD9" w:rsidRDefault="000A4BD9" w:rsidP="000A4BD9">
                  <w:pPr>
                    <w:widowControl w:val="0"/>
                    <w:autoSpaceDE w:val="0"/>
                    <w:autoSpaceDN w:val="0"/>
                    <w:adjustRightInd w:val="0"/>
                    <w:spacing w:after="0" w:line="266" w:lineRule="exac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REPORT REVIEW LETTER </w:t>
                  </w:r>
                </w:p>
              </w:txbxContent>
            </v:textbox>
            <w10:wrap type="square"/>
          </v:shape>
        </w:pict>
      </w:r>
    </w:p>
    <w:p w:rsidR="000A4BD9" w:rsidRDefault="000A4BD9" w:rsidP="000A4BD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The </w:t>
      </w:r>
    </w:p>
    <w:p w:rsidR="000A4BD9" w:rsidRPr="000A4BD9" w:rsidRDefault="000A4BD9" w:rsidP="000A4BD9">
      <w:pPr>
        <w:spacing w:after="0"/>
        <w:jc w:val="both"/>
        <w:rPr>
          <w:rFonts w:ascii="Calibri" w:eastAsia="Times New Roman" w:hAnsi="Calibri" w:cs="Times New Roman"/>
        </w:rPr>
      </w:pPr>
      <w:r w:rsidRPr="000A4BD9">
        <w:rPr>
          <w:rFonts w:ascii="Book Antiqua" w:hAnsi="Book Antiqua" w:cs="Calibri"/>
          <w:iCs/>
          <w:sz w:val="24"/>
          <w:szCs w:val="24"/>
        </w:rPr>
        <w:t>……………………………………………..</w:t>
      </w:r>
    </w:p>
    <w:p w:rsidR="000A4BD9" w:rsidRPr="000A4BD9" w:rsidRDefault="000A4BD9" w:rsidP="000A4BD9">
      <w:pPr>
        <w:spacing w:after="0"/>
        <w:jc w:val="both"/>
        <w:rPr>
          <w:rFonts w:ascii="Calibri" w:eastAsia="Times New Roman" w:hAnsi="Calibri" w:cs="Times New Roman"/>
        </w:rPr>
      </w:pPr>
      <w:r w:rsidRPr="000A4BD9">
        <w:rPr>
          <w:rFonts w:ascii="Book Antiqua" w:hAnsi="Book Antiqua" w:cs="Calibri"/>
          <w:iCs/>
          <w:sz w:val="24"/>
          <w:szCs w:val="24"/>
        </w:rPr>
        <w:t>……………………………………………..</w:t>
      </w:r>
    </w:p>
    <w:p w:rsidR="000A4BD9" w:rsidRDefault="000A4BD9" w:rsidP="000A4BD9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Book Antiqua" w:hAnsi="Book Antiqua" w:cs="Calibri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color w:val="000000"/>
          <w:sz w:val="24"/>
          <w:szCs w:val="24"/>
        </w:rPr>
        <w:t>Closing letter for P</w:t>
      </w:r>
      <w:r w:rsidR="00654F53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54F53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="00654F53" w:rsidRPr="00654F53">
        <w:rPr>
          <w:rFonts w:ascii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54F53">
        <w:rPr>
          <w:rFonts w:ascii="Times New Roman" w:hAnsi="Times New Roman" w:cs="Times New Roman"/>
          <w:color w:val="002060"/>
          <w:sz w:val="24"/>
          <w:szCs w:val="24"/>
        </w:rPr>
        <w:t>00</w:t>
      </w:r>
      <w:r w:rsidR="00654F53" w:rsidRPr="00654F53">
        <w:rPr>
          <w:rFonts w:ascii="Times New Roman" w:hAnsi="Times New Roman" w:cs="Times New Roman"/>
          <w:color w:val="00206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Book Antiqua" w:hAnsi="Book Antiqua" w:cs="Calibri"/>
          <w:b/>
          <w:iCs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color w:val="000000"/>
        </w:rPr>
        <w:t>”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Dear Doctor, 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ind w:left="12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Report of protocol No PO/2012/004 titled 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Book Antiqua" w:hAnsi="Book Antiqua" w:cs="Calibri"/>
          <w:b/>
          <w:iCs/>
          <w:sz w:val="24"/>
          <w:szCs w:val="24"/>
        </w:rPr>
        <w:t>……………………………………………………………………..……..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submitted to </w:t>
      </w:r>
      <w:r w:rsidR="00654F53">
        <w:rPr>
          <w:rFonts w:ascii="Times New Roman" w:hAnsi="Times New Roman" w:cs="Times New Roman"/>
          <w:color w:val="000000"/>
          <w:sz w:val="24"/>
          <w:szCs w:val="24"/>
        </w:rPr>
        <w:t>IRB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was reviewed by the </w:t>
      </w:r>
      <w:r w:rsidR="00654F53">
        <w:rPr>
          <w:rFonts w:ascii="Times New Roman" w:hAnsi="Times New Roman" w:cs="Times New Roman"/>
          <w:color w:val="000000"/>
          <w:sz w:val="24"/>
          <w:szCs w:val="24"/>
        </w:rPr>
        <w:t>IRB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the report is;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BD9" w:rsidRPr="001A76C8" w:rsidRDefault="00F91742" w:rsidP="000A4BD9">
      <w:pPr>
        <w:ind w:left="1350"/>
      </w:pPr>
      <w:r w:rsidRPr="00F91742">
        <w:pict>
          <v:shape id="_x0000_s1042" type="#_x0000_t202" style="position:absolute;left:0;text-align:left;margin-left:28pt;margin-top:2.2pt;width:18.15pt;height:13.15pt;z-index:251663360">
            <v:textbox>
              <w:txbxContent>
                <w:p w:rsidR="000A4BD9" w:rsidRDefault="000A4BD9" w:rsidP="000A4BD9"/>
              </w:txbxContent>
            </v:textbox>
          </v:shape>
        </w:pict>
      </w:r>
      <w:r w:rsidR="000A4BD9">
        <w:t>Approved and the protocol file is closed as the PI has adhered with the approved protocol and the report is technically sound.</w:t>
      </w:r>
      <w:r w:rsidR="000A4BD9" w:rsidRPr="001A76C8">
        <w:t xml:space="preserve">                      </w:t>
      </w:r>
    </w:p>
    <w:p w:rsidR="000A4BD9" w:rsidRDefault="00F91742" w:rsidP="000A4BD9">
      <w:pPr>
        <w:ind w:left="1350" w:firstLine="20"/>
        <w:rPr>
          <w:color w:val="000000"/>
        </w:rPr>
      </w:pPr>
      <w:r w:rsidRPr="00F91742">
        <w:rPr>
          <w:noProof/>
        </w:rPr>
        <w:pict>
          <v:shape id="_x0000_s1043" type="#_x0000_t202" style="position:absolute;left:0;text-align:left;margin-left:28pt;margin-top:3.95pt;width:18.15pt;height:13.15pt;z-index:251664384">
            <v:textbox>
              <w:txbxContent>
                <w:p w:rsidR="000A4BD9" w:rsidRDefault="000A4BD9" w:rsidP="000A4BD9"/>
              </w:txbxContent>
            </v:textbox>
          </v:shape>
        </w:pict>
      </w:r>
      <w:r w:rsidR="000A4BD9" w:rsidRPr="000A4BD9">
        <w:t xml:space="preserve"> </w:t>
      </w:r>
      <w:r w:rsidR="000A4BD9">
        <w:t>Approved and the protocol file is closed</w:t>
      </w:r>
      <w:r w:rsidR="000A4BD9">
        <w:rPr>
          <w:color w:val="000000"/>
        </w:rPr>
        <w:t>; however, the PI is reprimanded for the following minor violation(s) (specify violations/comments)....................................</w:t>
      </w:r>
    </w:p>
    <w:p w:rsidR="000A4BD9" w:rsidRDefault="000A4BD9" w:rsidP="000A4BD9">
      <w:pPr>
        <w:ind w:left="1350" w:firstLine="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</w:t>
      </w:r>
    </w:p>
    <w:p w:rsidR="000A4BD9" w:rsidRDefault="00F91742" w:rsidP="000A4BD9">
      <w:pPr>
        <w:ind w:left="1370" w:hanging="1370"/>
        <w:rPr>
          <w:color w:val="000000"/>
        </w:rPr>
      </w:pPr>
      <w:r w:rsidRPr="00F91742">
        <w:rPr>
          <w:rFonts w:ascii="Calibri" w:hAnsi="Calibri"/>
        </w:rPr>
        <w:pict>
          <v:shape id="_x0000_s1041" type="#_x0000_t202" style="position:absolute;left:0;text-align:left;margin-left:28pt;margin-top:.4pt;width:18.15pt;height:13.15pt;z-index:251662336">
            <v:textbox style="mso-next-textbox:#_x0000_s1041">
              <w:txbxContent>
                <w:p w:rsidR="000A4BD9" w:rsidRDefault="000A4BD9" w:rsidP="000A4BD9"/>
              </w:txbxContent>
            </v:textbox>
          </v:shape>
        </w:pict>
      </w:r>
      <w:r w:rsidR="000A4BD9">
        <w:rPr>
          <w:color w:val="000000"/>
        </w:rPr>
        <w:t xml:space="preserve">                           Called for resubmission with revision or justifications for the following major violations should be provided </w:t>
      </w:r>
      <w:r w:rsidR="00065535">
        <w:rPr>
          <w:color w:val="000000"/>
        </w:rPr>
        <w:t xml:space="preserve">for review by </w:t>
      </w:r>
      <w:r w:rsidR="00654F53">
        <w:rPr>
          <w:color w:val="000000"/>
        </w:rPr>
        <w:t>IRB</w:t>
      </w:r>
      <w:r w:rsidR="00065535">
        <w:rPr>
          <w:color w:val="000000"/>
        </w:rPr>
        <w:t xml:space="preserve"> </w:t>
      </w:r>
      <w:r w:rsidR="000A4BD9">
        <w:rPr>
          <w:color w:val="000000"/>
        </w:rPr>
        <w:t>(specify the violations/comments)..................................................................</w:t>
      </w:r>
      <w:r w:rsidR="00065535">
        <w:rPr>
          <w:color w:val="000000"/>
        </w:rPr>
        <w:t>............................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Congratulation for the successful completion of the study! And thank you for complying with the conditions of approval.</w:t>
      </w:r>
    </w:p>
    <w:p w:rsidR="000A4BD9" w:rsidRDefault="000A4BD9" w:rsidP="00065535">
      <w:pPr>
        <w:widowControl w:val="0"/>
        <w:autoSpaceDE w:val="0"/>
        <w:autoSpaceDN w:val="0"/>
        <w:adjustRightInd w:val="0"/>
        <w:spacing w:after="0" w:line="213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</w:p>
    <w:p w:rsidR="000A4BD9" w:rsidRPr="00065535" w:rsidRDefault="00065535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535">
        <w:rPr>
          <w:rFonts w:ascii="Times New Roman" w:hAnsi="Times New Roman" w:cs="Times New Roman"/>
          <w:color w:val="000000"/>
          <w:sz w:val="24"/>
          <w:szCs w:val="24"/>
        </w:rPr>
        <w:t>Specify</w:t>
      </w:r>
      <w:r w:rsidR="000A4BD9" w:rsidRPr="00065535">
        <w:rPr>
          <w:rFonts w:ascii="Times New Roman" w:hAnsi="Times New Roman" w:cs="Times New Roman"/>
          <w:color w:val="000000"/>
          <w:sz w:val="24"/>
          <w:szCs w:val="24"/>
        </w:rPr>
        <w:t xml:space="preserve"> violations/comments:</w:t>
      </w:r>
    </w:p>
    <w:p w:rsidR="000A4BD9" w:rsidRPr="00065535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53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A4BD9" w:rsidRPr="00065535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535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535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                        )</w:t>
      </w:r>
    </w:p>
    <w:p w:rsidR="000A4BD9" w:rsidRDefault="000A4BD9" w:rsidP="000A4BD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Chairperson</w:t>
      </w:r>
    </w:p>
    <w:p w:rsidR="00EB2AEC" w:rsidRDefault="00EB2AEC" w:rsidP="00EB2AEC">
      <w:pPr>
        <w:rPr>
          <w:i/>
        </w:rPr>
      </w:pPr>
      <w:r w:rsidRPr="006C4109">
        <w:rPr>
          <w:b/>
        </w:rPr>
        <w:t xml:space="preserve">For further information please contact: </w:t>
      </w:r>
      <w:r>
        <w:rPr>
          <w:i/>
        </w:rPr>
        <w:t>...</w:t>
      </w:r>
      <w:r w:rsidR="00654F53">
        <w:rPr>
          <w:i/>
        </w:rPr>
        <w:t>@kgumsb</w:t>
      </w:r>
      <w:r w:rsidRPr="006C4109">
        <w:rPr>
          <w:i/>
        </w:rPr>
        <w:t>.</w:t>
      </w:r>
      <w:r w:rsidR="00654F53">
        <w:rPr>
          <w:i/>
        </w:rPr>
        <w:t>edu</w:t>
      </w:r>
      <w:r w:rsidRPr="006C4109">
        <w:rPr>
          <w:i/>
        </w:rPr>
        <w:t xml:space="preserve">.bt; Member Secretary                         </w:t>
      </w:r>
    </w:p>
    <w:p w:rsidR="00EB2AEC" w:rsidRDefault="00EB2AEC" w:rsidP="000A4BD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B2AEC" w:rsidSect="00A77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720" w:left="1476" w:header="547" w:footer="144" w:gutter="1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F7" w:rsidRDefault="007120F7" w:rsidP="003F4371">
      <w:pPr>
        <w:spacing w:after="0" w:line="240" w:lineRule="auto"/>
      </w:pPr>
      <w:r>
        <w:separator/>
      </w:r>
    </w:p>
  </w:endnote>
  <w:endnote w:type="continuationSeparator" w:id="0">
    <w:p w:rsidR="007120F7" w:rsidRDefault="007120F7" w:rsidP="003F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omolhari">
    <w:panose1 w:val="01010100010101010101"/>
    <w:charset w:val="00"/>
    <w:family w:val="auto"/>
    <w:pitch w:val="variable"/>
    <w:sig w:usb0="A000006F" w:usb1="1001604A" w:usb2="0400006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53" w:rsidRDefault="00654F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53" w:rsidRPr="006079C1" w:rsidRDefault="00654F53" w:rsidP="00654F53">
    <w:pPr>
      <w:pStyle w:val="Footer"/>
      <w:rPr>
        <w:rFonts w:ascii="Garamond" w:hAnsi="Garamond" w:cs="Garamond"/>
        <w:b/>
        <w:color w:val="0070C0"/>
        <w:sz w:val="16"/>
        <w:szCs w:val="16"/>
      </w:rPr>
    </w:pPr>
    <w:r>
      <w:rPr>
        <w:rFonts w:ascii="Garamond" w:hAnsi="Garamond" w:cs="Garamond"/>
        <w:color w:val="0070C0"/>
        <w:sz w:val="20"/>
      </w:rPr>
      <w:t>--------------------------------------------------------------------------------------</w:t>
    </w:r>
    <w:r>
      <w:rPr>
        <w:rFonts w:ascii="Garamond" w:hAnsi="Garamond" w:cs="Microsoft Himalaya"/>
        <w:color w:val="0070C0"/>
        <w:sz w:val="20"/>
        <w:szCs w:val="29"/>
      </w:rPr>
      <w:t>---------</w:t>
    </w:r>
    <w:r>
      <w:rPr>
        <w:rFonts w:ascii="Garamond" w:hAnsi="Garamond" w:cs="Garamond"/>
        <w:color w:val="0070C0"/>
        <w:sz w:val="20"/>
      </w:rPr>
      <w:t>----------------------------------------------</w:t>
    </w:r>
    <w:r>
      <w:rPr>
        <w:rFonts w:ascii="Garamond" w:hAnsi="Garamond" w:cs="Microsoft Himalaya" w:hint="cs"/>
        <w:color w:val="0070C0"/>
        <w:sz w:val="20"/>
        <w:szCs w:val="29"/>
        <w:rtl/>
        <w:cs/>
      </w:rPr>
      <w:tab/>
    </w:r>
    <w:r w:rsidRPr="006079C1">
      <w:rPr>
        <w:b/>
        <w:sz w:val="16"/>
        <w:szCs w:val="16"/>
      </w:rPr>
      <w:t>PABX:</w:t>
    </w:r>
    <w:r w:rsidRPr="006079C1">
      <w:rPr>
        <w:sz w:val="16"/>
        <w:szCs w:val="16"/>
      </w:rPr>
      <w:t xml:space="preserve"> + 975-2-328999; 328990; 328997; Post Box: 446; </w:t>
    </w:r>
    <w:r w:rsidRPr="006079C1">
      <w:rPr>
        <w:b/>
        <w:sz w:val="16"/>
        <w:szCs w:val="16"/>
      </w:rPr>
      <w:t>Fax:</w:t>
    </w:r>
    <w:r w:rsidRPr="006079C1">
      <w:rPr>
        <w:sz w:val="16"/>
        <w:szCs w:val="16"/>
      </w:rPr>
      <w:t xml:space="preserve"> 338006 (Registrar); 335419 (President); 338005 Extension-</w:t>
    </w:r>
    <w:r w:rsidRPr="006079C1">
      <w:rPr>
        <w:b/>
        <w:bCs/>
        <w:sz w:val="16"/>
        <w:szCs w:val="16"/>
      </w:rPr>
      <w:t>2146</w:t>
    </w:r>
  </w:p>
  <w:p w:rsidR="00A777A8" w:rsidRPr="00654F53" w:rsidRDefault="007120F7" w:rsidP="00831455">
    <w:pPr>
      <w:pStyle w:val="Footer"/>
      <w:tabs>
        <w:tab w:val="clear" w:pos="8640"/>
      </w:tabs>
      <w:jc w:val="center"/>
      <w:rPr>
        <w:rFonts w:ascii="Garamond" w:hAnsi="Garamond"/>
        <w:b/>
        <w:bCs/>
        <w:color w:val="0070C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53" w:rsidRDefault="00654F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F7" w:rsidRDefault="007120F7" w:rsidP="003F4371">
      <w:pPr>
        <w:spacing w:after="0" w:line="240" w:lineRule="auto"/>
      </w:pPr>
      <w:r>
        <w:separator/>
      </w:r>
    </w:p>
  </w:footnote>
  <w:footnote w:type="continuationSeparator" w:id="0">
    <w:p w:rsidR="007120F7" w:rsidRDefault="007120F7" w:rsidP="003F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53" w:rsidRDefault="00654F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53" w:rsidRPr="00056E06" w:rsidRDefault="00654F53" w:rsidP="00654F53">
    <w:pPr>
      <w:pStyle w:val="Header"/>
      <w:ind w:left="720"/>
      <w:contextualSpacing/>
      <w:jc w:val="center"/>
      <w:rPr>
        <w:rFonts w:ascii="Jomolhari" w:hAnsi="Jomolhari" w:cs="Jomolhari"/>
        <w:b/>
        <w:bCs/>
        <w:color w:val="050141"/>
        <w:sz w:val="48"/>
        <w:szCs w:val="48"/>
      </w:rPr>
    </w:pPr>
    <w:r>
      <w:rPr>
        <w:rFonts w:ascii="Jomolhari" w:hAnsi="Jomolhari" w:cs="Jomolhari" w:hint="cs"/>
        <w:b/>
        <w:bCs/>
        <w:noProof/>
        <w:color w:val="050141"/>
        <w:sz w:val="48"/>
        <w:szCs w:val="48"/>
        <w:lang w:val="en-GB" w:eastAsia="en-GB"/>
      </w:rPr>
      <w:drawing>
        <wp:anchor distT="0" distB="0" distL="114935" distR="114935" simplePos="0" relativeHeight="251668480" behindDoc="0" locked="0" layoutInCell="1" allowOverlap="1">
          <wp:simplePos x="0" y="0"/>
          <wp:positionH relativeFrom="column">
            <wp:posOffset>5419725</wp:posOffset>
          </wp:positionH>
          <wp:positionV relativeFrom="paragraph">
            <wp:posOffset>-194945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38" r="-3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Jomolhari" w:hAnsi="Jomolhari" w:cs="Jomolhari" w:hint="cs"/>
        <w:b/>
        <w:bCs/>
        <w:noProof/>
        <w:color w:val="050141"/>
        <w:sz w:val="48"/>
        <w:szCs w:val="48"/>
        <w:lang w:val="en-GB" w:eastAsia="en-GB"/>
      </w:rPr>
      <w:drawing>
        <wp:anchor distT="0" distB="0" distL="114935" distR="114935" simplePos="0" relativeHeight="251667456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-109220</wp:posOffset>
          </wp:positionV>
          <wp:extent cx="923925" cy="942975"/>
          <wp:effectExtent l="19050" t="0" r="9525" b="0"/>
          <wp:wrapTight wrapText="bothSides">
            <wp:wrapPolygon edited="0">
              <wp:start x="6680" y="0"/>
              <wp:lineTo x="3563" y="1745"/>
              <wp:lineTo x="-445" y="5673"/>
              <wp:lineTo x="-445" y="15273"/>
              <wp:lineTo x="4454" y="20945"/>
              <wp:lineTo x="6680" y="21382"/>
              <wp:lineTo x="14697" y="21382"/>
              <wp:lineTo x="15142" y="21382"/>
              <wp:lineTo x="16033" y="20945"/>
              <wp:lineTo x="16924" y="20945"/>
              <wp:lineTo x="21823" y="15273"/>
              <wp:lineTo x="21823" y="5673"/>
              <wp:lineTo x="17369" y="1309"/>
              <wp:lineTo x="14697" y="0"/>
              <wp:lineTo x="6680" y="0"/>
            </wp:wrapPolygon>
          </wp:wrapTight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13" r="-13" b="-13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1573">
      <w:rPr>
        <w:rFonts w:ascii="Jomolhari" w:hAnsi="Jomolhari" w:cs="Jomolhari"/>
        <w:b/>
        <w:bCs/>
        <w:color w:val="050141"/>
        <w:sz w:val="48"/>
        <w:szCs w:val="48"/>
        <w:cs/>
        <w:lang w:bidi="bo-CN"/>
      </w:rPr>
      <w:t>གེ་སར་རྒྱལ་པོ་གསོ་རིག་</w:t>
    </w:r>
    <w:r w:rsidRPr="002E1573">
      <w:rPr>
        <w:rFonts w:ascii="Jomolhari" w:hAnsi="Jomolhari" w:cs="Jomolhari" w:hint="cs"/>
        <w:b/>
        <w:bCs/>
        <w:color w:val="050141"/>
        <w:sz w:val="48"/>
        <w:szCs w:val="48"/>
        <w:cs/>
        <w:lang w:bidi="bo-CN"/>
      </w:rPr>
      <w:t>ག</w:t>
    </w:r>
    <w:r w:rsidRPr="002E1573">
      <w:rPr>
        <w:rFonts w:ascii="Jomolhari" w:hAnsi="Jomolhari" w:cs="Jomolhari"/>
        <w:b/>
        <w:bCs/>
        <w:color w:val="050141"/>
        <w:sz w:val="48"/>
        <w:szCs w:val="48"/>
        <w:cs/>
        <w:lang w:bidi="bo-CN"/>
      </w:rPr>
      <w:t>ཙུག་ལག་ས</w:t>
    </w:r>
    <w:r w:rsidRPr="002E1573">
      <w:rPr>
        <w:rFonts w:ascii="Jomolhari" w:hAnsi="Jomolhari" w:cs="Jomolhari" w:hint="cs"/>
        <w:b/>
        <w:bCs/>
        <w:color w:val="050141"/>
        <w:sz w:val="48"/>
        <w:szCs w:val="48"/>
        <w:cs/>
        <w:lang w:bidi="bo-CN"/>
      </w:rPr>
      <w:t>ློ</w:t>
    </w:r>
    <w:r w:rsidRPr="002E1573">
      <w:rPr>
        <w:rFonts w:ascii="Jomolhari" w:hAnsi="Jomolhari" w:cs="Jomolhari"/>
        <w:b/>
        <w:bCs/>
        <w:color w:val="050141"/>
        <w:sz w:val="48"/>
        <w:szCs w:val="48"/>
        <w:cs/>
        <w:lang w:bidi="bo-CN"/>
      </w:rPr>
      <w:t>བ་ས</w:t>
    </w:r>
    <w:r w:rsidRPr="002E1573">
      <w:rPr>
        <w:rFonts w:ascii="Jomolhari" w:hAnsi="Jomolhari" w:cs="Jomolhari" w:hint="cs"/>
        <w:b/>
        <w:bCs/>
        <w:color w:val="050141"/>
        <w:sz w:val="48"/>
        <w:szCs w:val="48"/>
        <w:cs/>
        <w:lang w:bidi="bo-CN"/>
      </w:rPr>
      <w:t>ྡེ།</w:t>
    </w:r>
    <w:r w:rsidRPr="002E1573">
      <w:rPr>
        <w:rFonts w:ascii="Jomolhari" w:hAnsi="Jomolhari" w:cs="Jomolhari"/>
        <w:b/>
        <w:bCs/>
        <w:color w:val="050141"/>
        <w:sz w:val="48"/>
        <w:szCs w:val="48"/>
        <w:cs/>
        <w:lang w:bidi="bo-CN"/>
      </w:rPr>
      <w:t>།</w:t>
    </w:r>
  </w:p>
  <w:p w:rsidR="00654F53" w:rsidRPr="00286709" w:rsidRDefault="00654F53" w:rsidP="00654F53">
    <w:pPr>
      <w:pStyle w:val="Header"/>
      <w:jc w:val="center"/>
      <w:rPr>
        <w:rFonts w:ascii="Liberation Serif" w:hAnsi="Liberation Serif"/>
        <w:color w:val="050141"/>
        <w:sz w:val="31"/>
        <w:szCs w:val="31"/>
      </w:rPr>
    </w:pPr>
    <w:r w:rsidRPr="00286709">
      <w:rPr>
        <w:rFonts w:ascii="Liberation Serif" w:hAnsi="Liberation Serif"/>
        <w:b/>
        <w:bCs/>
        <w:color w:val="050141"/>
        <w:sz w:val="31"/>
        <w:szCs w:val="31"/>
      </w:rPr>
      <w:t>Khesar Gyalpo University of Medical Sciences of Bhutan</w:t>
    </w:r>
  </w:p>
  <w:p w:rsidR="00654F53" w:rsidRPr="00286709" w:rsidRDefault="00654F53" w:rsidP="00654F53">
    <w:pPr>
      <w:pStyle w:val="Header"/>
      <w:tabs>
        <w:tab w:val="left" w:pos="2280"/>
      </w:tabs>
      <w:jc w:val="center"/>
      <w:rPr>
        <w:rFonts w:ascii="Liberation Serif" w:hAnsi="Liberation Serif"/>
        <w:color w:val="050141"/>
        <w:sz w:val="31"/>
        <w:szCs w:val="31"/>
      </w:rPr>
    </w:pPr>
    <w:r w:rsidRPr="00286709">
      <w:rPr>
        <w:rFonts w:ascii="Liberation Serif" w:hAnsi="Liberation Serif"/>
        <w:b/>
        <w:bCs/>
        <w:color w:val="050141"/>
        <w:sz w:val="31"/>
        <w:szCs w:val="31"/>
      </w:rPr>
      <w:t>Royal Government of Bhutan</w:t>
    </w:r>
  </w:p>
  <w:p w:rsidR="0002551C" w:rsidRDefault="00F91742" w:rsidP="00A42359">
    <w:pPr>
      <w:pStyle w:val="Header"/>
      <w:tabs>
        <w:tab w:val="clear" w:pos="4320"/>
        <w:tab w:val="clear" w:pos="8640"/>
        <w:tab w:val="left" w:pos="2220"/>
      </w:tabs>
    </w:pPr>
    <w:r w:rsidRPr="00F91742">
      <w:rPr>
        <w:noProof/>
        <w:color w:val="0070C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7.2pt;margin-top:12.8pt;width:630.45pt;height:.65pt;z-index:251662336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53" w:rsidRDefault="00654F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2BBF"/>
    <w:multiLevelType w:val="hybridMultilevel"/>
    <w:tmpl w:val="DAACB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44A3C"/>
    <w:multiLevelType w:val="hybridMultilevel"/>
    <w:tmpl w:val="66322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C6246"/>
    <w:multiLevelType w:val="hybridMultilevel"/>
    <w:tmpl w:val="67767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C1EEA"/>
    <w:multiLevelType w:val="hybridMultilevel"/>
    <w:tmpl w:val="61127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5DFF"/>
    <w:multiLevelType w:val="hybridMultilevel"/>
    <w:tmpl w:val="8F30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031A9"/>
    <w:rsid w:val="000157E3"/>
    <w:rsid w:val="00065535"/>
    <w:rsid w:val="000A4BD9"/>
    <w:rsid w:val="000B338C"/>
    <w:rsid w:val="001171AD"/>
    <w:rsid w:val="002E66FD"/>
    <w:rsid w:val="003C4CED"/>
    <w:rsid w:val="003F4371"/>
    <w:rsid w:val="004031A9"/>
    <w:rsid w:val="00427A4E"/>
    <w:rsid w:val="00485846"/>
    <w:rsid w:val="004B6401"/>
    <w:rsid w:val="0055607B"/>
    <w:rsid w:val="00565A84"/>
    <w:rsid w:val="005B0A1E"/>
    <w:rsid w:val="00615512"/>
    <w:rsid w:val="00654F53"/>
    <w:rsid w:val="007036D0"/>
    <w:rsid w:val="007120F7"/>
    <w:rsid w:val="00755667"/>
    <w:rsid w:val="007905DA"/>
    <w:rsid w:val="00801A20"/>
    <w:rsid w:val="008B7F25"/>
    <w:rsid w:val="009623EE"/>
    <w:rsid w:val="009D1977"/>
    <w:rsid w:val="00A42359"/>
    <w:rsid w:val="00AB1BEE"/>
    <w:rsid w:val="00AE53B3"/>
    <w:rsid w:val="00AF3E52"/>
    <w:rsid w:val="00B11078"/>
    <w:rsid w:val="00B464AE"/>
    <w:rsid w:val="00BC0497"/>
    <w:rsid w:val="00CA0AB3"/>
    <w:rsid w:val="00D1412C"/>
    <w:rsid w:val="00DF4F55"/>
    <w:rsid w:val="00E60FDE"/>
    <w:rsid w:val="00EB2AEC"/>
    <w:rsid w:val="00EF6405"/>
    <w:rsid w:val="00F81D9F"/>
    <w:rsid w:val="00F9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31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031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031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31A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03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vel1">
    <w:name w:val="Level 1"/>
    <w:rsid w:val="004031A9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31A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A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76CC-A1D7-442B-84D8-4E8DC56D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TashiDema</dc:creator>
  <cp:lastModifiedBy>Tshering Jamtsho</cp:lastModifiedBy>
  <cp:revision>15</cp:revision>
  <cp:lastPrinted>2015-07-15T10:55:00Z</cp:lastPrinted>
  <dcterms:created xsi:type="dcterms:W3CDTF">2015-07-15T10:50:00Z</dcterms:created>
  <dcterms:modified xsi:type="dcterms:W3CDTF">2021-10-18T04:39:00Z</dcterms:modified>
</cp:coreProperties>
</file>