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3C" w:rsidRDefault="00D87E5E">
      <w:pPr>
        <w:pStyle w:val="Heading1"/>
        <w:rPr>
          <w:rFonts w:ascii="Arial Narrow" w:hAnsi="Arial Narrow"/>
          <w:u w:val="none"/>
        </w:rPr>
      </w:pPr>
      <w:bookmarkStart w:id="0" w:name="_Toc497457806"/>
      <w:bookmarkStart w:id="1" w:name="_Toc388176772"/>
      <w:bookmarkStart w:id="2" w:name="_Toc32053718"/>
      <w:bookmarkStart w:id="3" w:name="_Toc31541272"/>
      <w:r>
        <w:rPr>
          <w:rFonts w:ascii="Arial Narrow" w:hAnsi="Arial Narrow"/>
          <w:u w:val="none"/>
        </w:rPr>
        <w:t>ANNEX 2</w:t>
      </w:r>
      <w:bookmarkEnd w:id="0"/>
      <w:bookmarkEnd w:id="1"/>
      <w:bookmarkEnd w:id="2"/>
      <w:bookmarkEnd w:id="3"/>
      <w:r>
        <w:rPr>
          <w:rFonts w:ascii="Arial Narrow" w:hAnsi="Arial Narrow"/>
          <w:u w:val="none"/>
        </w:rPr>
        <w:t xml:space="preserve">  </w:t>
      </w:r>
    </w:p>
    <w:p w:rsidR="00AC2A3C" w:rsidRDefault="00D87E5E">
      <w:pPr>
        <w:rPr>
          <w:rFonts w:ascii="Arial Narrow" w:hAnsi="Arial Narrow"/>
        </w:rPr>
      </w:pPr>
      <w:r>
        <w:rPr>
          <w:rFonts w:ascii="Arial Narrow" w:hAnsi="Arial Narrow"/>
          <w:b/>
        </w:rPr>
        <w:t>AF/02-008/</w:t>
      </w:r>
      <w:r w:rsidRPr="001A6B18">
        <w:rPr>
          <w:rFonts w:ascii="Arial Narrow" w:hAnsi="Arial Narrow"/>
          <w:b/>
          <w:color w:val="002060"/>
        </w:rPr>
        <w:t>0</w:t>
      </w:r>
      <w:r w:rsidR="001A6B18" w:rsidRPr="001A6B18">
        <w:rPr>
          <w:rFonts w:ascii="Arial Narrow" w:hAnsi="Arial Narrow"/>
          <w:b/>
          <w:color w:val="002060"/>
        </w:rPr>
        <w:t>1</w:t>
      </w:r>
    </w:p>
    <w:p w:rsidR="00AC2A3C" w:rsidRDefault="00D87E5E">
      <w:pPr>
        <w:jc w:val="center"/>
        <w:rPr>
          <w:rFonts w:ascii="Arial Narrow" w:hAnsi="Arial Narrow"/>
          <w:b/>
        </w:rPr>
      </w:pPr>
      <w:bookmarkStart w:id="4" w:name="_Toc32053719"/>
      <w:bookmarkStart w:id="5" w:name="_Toc31541273"/>
      <w:r>
        <w:rPr>
          <w:rFonts w:ascii="Arial Narrow" w:hAnsi="Arial Narrow"/>
          <w:b/>
        </w:rPr>
        <w:t>Document Receipt Form</w:t>
      </w:r>
      <w:bookmarkEnd w:id="4"/>
      <w:bookmarkEnd w:id="5"/>
    </w:p>
    <w:tbl>
      <w:tblPr>
        <w:tblW w:w="8391" w:type="dxa"/>
        <w:tblLook w:val="0000"/>
      </w:tblPr>
      <w:tblGrid>
        <w:gridCol w:w="894"/>
        <w:gridCol w:w="272"/>
        <w:gridCol w:w="108"/>
        <w:gridCol w:w="494"/>
        <w:gridCol w:w="185"/>
        <w:gridCol w:w="340"/>
        <w:gridCol w:w="1089"/>
        <w:gridCol w:w="487"/>
        <w:gridCol w:w="418"/>
        <w:gridCol w:w="204"/>
        <w:gridCol w:w="310"/>
        <w:gridCol w:w="846"/>
        <w:gridCol w:w="554"/>
        <w:gridCol w:w="3041"/>
      </w:tblGrid>
      <w:tr w:rsidR="00AC2A3C">
        <w:trPr>
          <w:trHeight w:val="332"/>
        </w:trPr>
        <w:tc>
          <w:tcPr>
            <w:tcW w:w="442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120" w:after="120"/>
              <w:jc w:val="both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Protocol Number:</w:t>
            </w:r>
          </w:p>
        </w:tc>
        <w:tc>
          <w:tcPr>
            <w:tcW w:w="3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120" w:after="120"/>
              <w:jc w:val="both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Submitted date:</w:t>
            </w:r>
          </w:p>
        </w:tc>
      </w:tr>
      <w:tr w:rsidR="00AC2A3C">
        <w:trPr>
          <w:trHeight w:val="278"/>
        </w:trPr>
        <w:tc>
          <w:tcPr>
            <w:tcW w:w="83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120" w:after="120"/>
              <w:jc w:val="both"/>
              <w:rPr>
                <w:rFonts w:ascii="Arial Narrow" w:hAnsi="Arial Narrow"/>
                <w:b/>
                <w:bCs/>
                <w:sz w:val="20"/>
              </w:rPr>
            </w:pPr>
            <w:r>
              <w:rPr>
                <w:rFonts w:ascii="Arial Narrow" w:hAnsi="Arial Narrow"/>
                <w:b/>
                <w:bCs/>
                <w:sz w:val="20"/>
              </w:rPr>
              <w:t>Protocol Version Number:</w:t>
            </w:r>
          </w:p>
        </w:tc>
      </w:tr>
      <w:tr w:rsidR="00AC2A3C">
        <w:tc>
          <w:tcPr>
            <w:tcW w:w="154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120" w:after="1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</w:rPr>
              <w:t>Type of Submission:</w:t>
            </w:r>
          </w:p>
        </w:tc>
        <w:tc>
          <w:tcPr>
            <w:tcW w:w="342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60"/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</w:rPr>
              <w:t>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 </w:t>
            </w:r>
            <w:r>
              <w:rPr>
                <w:rFonts w:ascii="Arial Narrow" w:hAnsi="Arial Narrow"/>
                <w:sz w:val="22"/>
              </w:rPr>
              <w:t>Initial Review</w:t>
            </w:r>
          </w:p>
          <w:p w:rsidR="00AC2A3C" w:rsidRDefault="00D87E5E">
            <w:pPr>
              <w:spacing w:before="60"/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</w:rPr>
              <w:t>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 </w:t>
            </w:r>
            <w:r>
              <w:rPr>
                <w:rFonts w:ascii="Arial Narrow" w:hAnsi="Arial Narrow"/>
                <w:sz w:val="22"/>
              </w:rPr>
              <w:t>Resubmission for re-review</w:t>
            </w:r>
          </w:p>
          <w:p w:rsidR="00AC2A3C" w:rsidRDefault="00D87E5E">
            <w:pPr>
              <w:spacing w:before="60" w:after="1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</w:rPr>
              <w:t>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Protocol Amendments</w:t>
            </w:r>
          </w:p>
        </w:tc>
        <w:tc>
          <w:tcPr>
            <w:tcW w:w="342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60"/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</w:rPr>
              <w:t>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</w:rPr>
              <w:t>Continuing Review of Approved Protocols</w:t>
            </w:r>
          </w:p>
          <w:p w:rsidR="00AC2A3C" w:rsidRDefault="00D87E5E">
            <w:pPr>
              <w:spacing w:before="60" w:after="1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Webdings" w:eastAsia="Webdings" w:hAnsi="Webdings" w:cs="Webdings"/>
                <w:b/>
                <w:bCs/>
                <w:sz w:val="22"/>
              </w:rPr>
              <w:t></w:t>
            </w:r>
            <w:r>
              <w:rPr>
                <w:rFonts w:ascii="Arial Narrow" w:hAnsi="Arial Narrow"/>
                <w:b/>
                <w:bCs/>
                <w:sz w:val="22"/>
              </w:rPr>
              <w:t xml:space="preserve">  </w:t>
            </w:r>
            <w:r>
              <w:rPr>
                <w:rFonts w:ascii="Arial Narrow" w:hAnsi="Arial Narrow"/>
                <w:sz w:val="22"/>
              </w:rPr>
              <w:t>Protocol Termination</w:t>
            </w:r>
          </w:p>
        </w:tc>
      </w:tr>
      <w:tr w:rsidR="00AC2A3C">
        <w:trPr>
          <w:trHeight w:val="656"/>
        </w:trPr>
        <w:tc>
          <w:tcPr>
            <w:tcW w:w="20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C2A3C" w:rsidRDefault="00D87E5E">
            <w:pPr>
              <w:spacing w:before="120" w:after="12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Protocol Title:</w:t>
            </w:r>
          </w:p>
        </w:tc>
        <w:tc>
          <w:tcPr>
            <w:tcW w:w="630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AC2A3C">
            <w:pPr>
              <w:spacing w:before="120" w:after="120"/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AC2A3C"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120" w:after="12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Principal Investigator:</w:t>
            </w:r>
          </w:p>
        </w:tc>
        <w:tc>
          <w:tcPr>
            <w:tcW w:w="5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AC2A3C">
            <w:pPr>
              <w:spacing w:before="120" w:after="120"/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AC2A3C">
        <w:tc>
          <w:tcPr>
            <w:tcW w:w="226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120" w:after="120"/>
              <w:jc w:val="both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Telephone number:</w:t>
            </w:r>
          </w:p>
        </w:tc>
        <w:tc>
          <w:tcPr>
            <w:tcW w:w="2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AC2A3C">
            <w:pPr>
              <w:spacing w:before="120" w:after="120"/>
              <w:jc w:val="both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120" w:after="120"/>
              <w:jc w:val="both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Fax :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AC2A3C">
            <w:pPr>
              <w:spacing w:before="120" w:after="120"/>
              <w:jc w:val="both"/>
              <w:rPr>
                <w:rFonts w:ascii="Arial Narrow" w:hAnsi="Arial Narrow"/>
                <w:b/>
                <w:bCs/>
                <w:sz w:val="18"/>
              </w:rPr>
            </w:pPr>
          </w:p>
        </w:tc>
      </w:tr>
      <w:tr w:rsidR="00AC2A3C">
        <w:tc>
          <w:tcPr>
            <w:tcW w:w="10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120" w:after="120"/>
              <w:jc w:val="both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E-mail:</w:t>
            </w:r>
          </w:p>
        </w:tc>
        <w:tc>
          <w:tcPr>
            <w:tcW w:w="28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AC2A3C">
            <w:pPr>
              <w:spacing w:before="120" w:after="120"/>
              <w:jc w:val="both"/>
              <w:rPr>
                <w:rFonts w:ascii="Arial Narrow" w:hAnsi="Arial Narrow"/>
                <w:b/>
                <w:bCs/>
                <w:sz w:val="18"/>
              </w:rPr>
            </w:pPr>
          </w:p>
        </w:tc>
        <w:tc>
          <w:tcPr>
            <w:tcW w:w="18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120" w:after="120" w:line="240" w:lineRule="exact"/>
              <w:jc w:val="both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Preferred Contact</w:t>
            </w:r>
          </w:p>
        </w:tc>
        <w:tc>
          <w:tcPr>
            <w:tcW w:w="27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120" w:after="12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Webdings" w:eastAsia="Webdings" w:hAnsi="Webdings" w:cs="Webdings"/>
                <w:sz w:val="18"/>
              </w:rPr>
              <w:t></w:t>
            </w:r>
            <w:r>
              <w:rPr>
                <w:rFonts w:ascii="Arial Narrow" w:hAnsi="Arial Narrow"/>
                <w:sz w:val="18"/>
              </w:rPr>
              <w:t xml:space="preserve"> Phone </w:t>
            </w:r>
            <w:r>
              <w:rPr>
                <w:rFonts w:ascii="Webdings" w:eastAsia="Webdings" w:hAnsi="Webdings" w:cs="Webdings"/>
                <w:sz w:val="18"/>
              </w:rPr>
              <w:t></w:t>
            </w:r>
            <w:r>
              <w:rPr>
                <w:rFonts w:ascii="Arial Narrow" w:hAnsi="Arial Narrow"/>
                <w:sz w:val="18"/>
              </w:rPr>
              <w:t xml:space="preserve"> Fax </w:t>
            </w:r>
            <w:r>
              <w:rPr>
                <w:rFonts w:ascii="Webdings" w:eastAsia="Webdings" w:hAnsi="Webdings" w:cs="Webdings"/>
                <w:sz w:val="18"/>
              </w:rPr>
              <w:t></w:t>
            </w:r>
            <w:r>
              <w:rPr>
                <w:rFonts w:ascii="Arial Narrow" w:hAnsi="Arial Narrow"/>
                <w:sz w:val="18"/>
              </w:rPr>
              <w:t xml:space="preserve"> e-mail</w:t>
            </w:r>
          </w:p>
        </w:tc>
      </w:tr>
      <w:tr w:rsidR="00AC2A3C"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120" w:after="120"/>
              <w:jc w:val="both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Institute:</w:t>
            </w:r>
          </w:p>
        </w:tc>
        <w:tc>
          <w:tcPr>
            <w:tcW w:w="5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AC2A3C">
            <w:pPr>
              <w:spacing w:before="120" w:after="120"/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AC2A3C"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120" w:after="120"/>
              <w:jc w:val="both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>Delivery route:</w:t>
            </w:r>
          </w:p>
        </w:tc>
        <w:tc>
          <w:tcPr>
            <w:tcW w:w="5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120" w:after="120"/>
              <w:jc w:val="both"/>
              <w:rPr>
                <w:rFonts w:ascii="Arial Narrow" w:hAnsi="Arial Narrow"/>
                <w:sz w:val="18"/>
              </w:rPr>
            </w:pPr>
            <w:r>
              <w:rPr>
                <w:rFonts w:ascii="Webdings" w:eastAsia="Webdings" w:hAnsi="Webdings" w:cs="Webdings"/>
                <w:b/>
                <w:bCs/>
                <w:sz w:val="18"/>
              </w:rPr>
              <w:t></w:t>
            </w:r>
            <w:r>
              <w:rPr>
                <w:rFonts w:ascii="Arial Narrow" w:hAnsi="Arial Narrow"/>
                <w:b/>
                <w:bCs/>
                <w:sz w:val="18"/>
              </w:rPr>
              <w:t xml:space="preserve">  </w:t>
            </w:r>
            <w:r>
              <w:rPr>
                <w:rFonts w:ascii="Arial Narrow" w:hAnsi="Arial Narrow"/>
                <w:sz w:val="18"/>
              </w:rPr>
              <w:t>Post</w:t>
            </w:r>
            <w:r>
              <w:rPr>
                <w:rFonts w:ascii="Arial Narrow" w:hAnsi="Arial Narrow"/>
                <w:sz w:val="18"/>
              </w:rPr>
              <w:tab/>
            </w:r>
            <w:r>
              <w:rPr>
                <w:rFonts w:ascii="Webdings" w:eastAsia="Webdings" w:hAnsi="Webdings" w:cs="Webdings"/>
                <w:b/>
                <w:bCs/>
                <w:sz w:val="18"/>
              </w:rPr>
              <w:t></w:t>
            </w:r>
            <w:r>
              <w:rPr>
                <w:rFonts w:ascii="Arial Narrow" w:hAnsi="Arial Narrow"/>
                <w:b/>
                <w:bCs/>
                <w:sz w:val="18"/>
              </w:rPr>
              <w:t xml:space="preserve">  </w:t>
            </w:r>
            <w:r>
              <w:rPr>
                <w:rFonts w:ascii="Arial Narrow" w:hAnsi="Arial Narrow"/>
                <w:sz w:val="18"/>
              </w:rPr>
              <w:t>E-submission</w:t>
            </w:r>
            <w:r>
              <w:rPr>
                <w:rFonts w:ascii="Arial Narrow" w:hAnsi="Arial Narrow"/>
                <w:sz w:val="18"/>
              </w:rPr>
              <w:tab/>
            </w:r>
            <w:r>
              <w:rPr>
                <w:rFonts w:ascii="Webdings" w:eastAsia="Webdings" w:hAnsi="Webdings" w:cs="Webdings"/>
                <w:b/>
                <w:bCs/>
                <w:sz w:val="18"/>
              </w:rPr>
              <w:t></w:t>
            </w:r>
            <w:r>
              <w:rPr>
                <w:rFonts w:ascii="Arial Narrow" w:hAnsi="Arial Narrow"/>
                <w:b/>
                <w:bCs/>
                <w:sz w:val="18"/>
              </w:rPr>
              <w:t xml:space="preserve">  </w:t>
            </w:r>
            <w:r>
              <w:rPr>
                <w:rFonts w:ascii="Arial Narrow" w:hAnsi="Arial Narrow"/>
                <w:sz w:val="18"/>
              </w:rPr>
              <w:t>in Person</w:t>
            </w:r>
          </w:p>
        </w:tc>
      </w:tr>
      <w:tr w:rsidR="00AC2A3C">
        <w:tc>
          <w:tcPr>
            <w:tcW w:w="262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120" w:after="120"/>
              <w:jc w:val="both"/>
              <w:rPr>
                <w:rFonts w:ascii="Arial Narrow" w:hAnsi="Arial Narrow"/>
                <w:b/>
                <w:bCs/>
                <w:sz w:val="18"/>
              </w:rPr>
            </w:pPr>
            <w:r>
              <w:rPr>
                <w:rFonts w:ascii="Arial Narrow" w:hAnsi="Arial Narrow"/>
                <w:b/>
                <w:bCs/>
                <w:sz w:val="18"/>
              </w:rPr>
              <w:t xml:space="preserve">Documents submitted: </w:t>
            </w:r>
          </w:p>
        </w:tc>
        <w:tc>
          <w:tcPr>
            <w:tcW w:w="57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120" w:after="120"/>
              <w:jc w:val="both"/>
              <w:rPr>
                <w:rFonts w:ascii="Arial Narrow" w:hAnsi="Arial Narrow"/>
                <w:b/>
                <w:bCs/>
                <w:sz w:val="18"/>
              </w:rPr>
            </w:pPr>
            <w:proofErr w:type="gramStart"/>
            <w:r>
              <w:rPr>
                <w:rFonts w:ascii="Webdings" w:eastAsia="Webdings" w:hAnsi="Webdings" w:cs="Webdings"/>
                <w:b/>
                <w:bCs/>
                <w:sz w:val="18"/>
              </w:rPr>
              <w:t></w:t>
            </w:r>
            <w:r>
              <w:rPr>
                <w:rFonts w:ascii="Arial Narrow" w:hAnsi="Arial Narrow"/>
                <w:b/>
                <w:bCs/>
                <w:sz w:val="18"/>
              </w:rPr>
              <w:t xml:space="preserve">  </w:t>
            </w:r>
            <w:r>
              <w:rPr>
                <w:rFonts w:ascii="Arial Narrow" w:hAnsi="Arial Narrow"/>
                <w:sz w:val="18"/>
              </w:rPr>
              <w:t>Complete</w:t>
            </w:r>
            <w:proofErr w:type="gramEnd"/>
            <w:r>
              <w:rPr>
                <w:rFonts w:ascii="Arial Narrow" w:hAnsi="Arial Narrow"/>
                <w:b/>
                <w:bCs/>
                <w:sz w:val="18"/>
              </w:rPr>
              <w:t xml:space="preserve"> </w:t>
            </w:r>
            <w:r>
              <w:rPr>
                <w:rFonts w:ascii="Arial Narrow" w:hAnsi="Arial Narrow"/>
                <w:b/>
                <w:bCs/>
                <w:sz w:val="18"/>
              </w:rPr>
              <w:tab/>
            </w:r>
            <w:r>
              <w:rPr>
                <w:rFonts w:ascii="Webdings" w:eastAsia="Webdings" w:hAnsi="Webdings" w:cs="Webdings"/>
                <w:b/>
                <w:bCs/>
                <w:sz w:val="18"/>
              </w:rPr>
              <w:t></w:t>
            </w:r>
            <w:r>
              <w:rPr>
                <w:rFonts w:ascii="Arial Narrow" w:hAnsi="Arial Narrow"/>
                <w:b/>
                <w:bCs/>
                <w:sz w:val="18"/>
              </w:rPr>
              <w:t xml:space="preserve">  </w:t>
            </w:r>
            <w:r>
              <w:rPr>
                <w:rFonts w:ascii="Arial Narrow" w:hAnsi="Arial Narrow"/>
                <w:sz w:val="18"/>
              </w:rPr>
              <w:t>incomplete, will submit on…………...</w:t>
            </w:r>
          </w:p>
        </w:tc>
      </w:tr>
      <w:tr w:rsidR="00AC2A3C">
        <w:trPr>
          <w:trHeight w:val="5957"/>
        </w:trPr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120" w:after="12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Documents  checklist :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240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Documents submitted</w:t>
            </w:r>
          </w:p>
          <w:p w:rsidR="00AC2A3C" w:rsidRDefault="00D87E5E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</w:rPr>
              <w:t>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PI address and details</w:t>
            </w:r>
          </w:p>
          <w:p w:rsidR="00AC2A3C" w:rsidRDefault="00D87E5E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Study title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Objectives of the study    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Information sheet of informed consent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Translated version of informed consent sheet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informed consent form (ICF)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Translated version of ICF 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 w:rsidR="008B71F1">
              <w:rPr>
                <w:rFonts w:ascii="Arial Narrow" w:hAnsi="Arial Narrow"/>
                <w:sz w:val="22"/>
                <w:szCs w:val="22"/>
              </w:rPr>
              <w:t xml:space="preserve"> S</w:t>
            </w:r>
            <w:r>
              <w:rPr>
                <w:rFonts w:ascii="Arial Narrow" w:hAnsi="Arial Narrow"/>
                <w:sz w:val="22"/>
                <w:szCs w:val="22"/>
              </w:rPr>
              <w:t xml:space="preserve">tudy budget 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 w:rsidRPr="008B71F1"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 w:rsidRPr="008B71F1">
              <w:rPr>
                <w:rFonts w:ascii="Arial Narrow" w:hAnsi="Arial Narrow"/>
                <w:sz w:val="22"/>
                <w:szCs w:val="22"/>
              </w:rPr>
              <w:t xml:space="preserve"> CV of the PI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</w:rPr>
              <w:t>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Evidence of GCP training (Only in case of clinical trials)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Research tools (Questionnaire/forms) 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case report forms (CRF)  if applicable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investigator’s brochure if applicable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Attachments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Pls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specify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) ...............................................................</w:t>
            </w:r>
            <w:proofErr w:type="gramEnd"/>
          </w:p>
          <w:p w:rsidR="00AC2A3C" w:rsidRDefault="00D87E5E">
            <w:pPr>
              <w:rPr>
                <w:rFonts w:ascii="Arial Narrow" w:hAnsi="Arial Narrow"/>
                <w:b/>
                <w:bCs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>others……………………....................</w:t>
            </w:r>
          </w:p>
        </w:tc>
        <w:tc>
          <w:tcPr>
            <w:tcW w:w="3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240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Documents to be submitted:</w:t>
            </w:r>
          </w:p>
          <w:p w:rsidR="00AC2A3C" w:rsidRDefault="00D87E5E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</w:rPr>
              <w:t></w:t>
            </w:r>
            <w:r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PI address and details</w:t>
            </w:r>
          </w:p>
          <w:p w:rsidR="00AC2A3C" w:rsidRDefault="00D87E5E">
            <w:pPr>
              <w:jc w:val="both"/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Study title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Objectives of the study   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Information sheet of informed consent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Translated version of informed consent sheet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informed consent form (ICF)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Translated version of ICF 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 w:rsidR="008B71F1">
              <w:rPr>
                <w:rFonts w:ascii="Arial Narrow" w:hAnsi="Arial Narrow"/>
                <w:sz w:val="22"/>
                <w:szCs w:val="22"/>
              </w:rPr>
              <w:t xml:space="preserve"> S</w:t>
            </w:r>
            <w:r>
              <w:rPr>
                <w:rFonts w:ascii="Arial Narrow" w:hAnsi="Arial Narrow"/>
                <w:sz w:val="22"/>
                <w:szCs w:val="22"/>
              </w:rPr>
              <w:t xml:space="preserve">tudy budget 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CV of the PI 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</w:rPr>
              <w:t>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  <w:sz w:val="22"/>
                <w:szCs w:val="22"/>
              </w:rPr>
              <w:t>Evidence of GCP training (Only in case of clinical trials)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Research tools (Questionnaire/forms) 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case report forms (CRF)  if applicable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investigator’s brochure if applicable</w:t>
            </w:r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 xml:space="preserve"> Attachments (</w:t>
            </w:r>
            <w:proofErr w:type="spellStart"/>
            <w:r>
              <w:rPr>
                <w:rFonts w:ascii="Arial Narrow" w:hAnsi="Arial Narrow"/>
                <w:sz w:val="22"/>
                <w:szCs w:val="22"/>
              </w:rPr>
              <w:t>Pls</w:t>
            </w:r>
            <w:proofErr w:type="spellEnd"/>
            <w:r>
              <w:rPr>
                <w:rFonts w:ascii="Arial Narrow" w:hAnsi="Arial Narrow"/>
                <w:sz w:val="22"/>
                <w:szCs w:val="22"/>
              </w:rPr>
              <w:t xml:space="preserve"> specify</w:t>
            </w:r>
            <w:proofErr w:type="gramStart"/>
            <w:r>
              <w:rPr>
                <w:rFonts w:ascii="Arial Narrow" w:hAnsi="Arial Narrow"/>
                <w:sz w:val="22"/>
                <w:szCs w:val="22"/>
              </w:rPr>
              <w:t>) .................................................................................................</w:t>
            </w:r>
            <w:proofErr w:type="gramEnd"/>
          </w:p>
          <w:p w:rsidR="00AC2A3C" w:rsidRDefault="00D87E5E">
            <w:pPr>
              <w:rPr>
                <w:rFonts w:ascii="Arial Narrow" w:hAnsi="Arial Narrow"/>
                <w:sz w:val="22"/>
              </w:rPr>
            </w:pPr>
            <w:r>
              <w:rPr>
                <w:rFonts w:ascii="Webdings" w:eastAsia="Webdings" w:hAnsi="Webdings" w:cs="Webdings"/>
                <w:sz w:val="22"/>
                <w:szCs w:val="22"/>
              </w:rPr>
              <w:t></w:t>
            </w:r>
            <w:r>
              <w:rPr>
                <w:rFonts w:ascii="Arial Narrow" w:hAnsi="Arial Narrow"/>
                <w:sz w:val="22"/>
                <w:szCs w:val="22"/>
              </w:rPr>
              <w:t>others……………………................................................................</w:t>
            </w:r>
          </w:p>
          <w:p w:rsidR="00AC2A3C" w:rsidRDefault="00AC2A3C">
            <w:pPr>
              <w:jc w:val="both"/>
              <w:rPr>
                <w:rFonts w:ascii="Arial Narrow" w:hAnsi="Arial Narrow"/>
              </w:rPr>
            </w:pPr>
          </w:p>
        </w:tc>
      </w:tr>
      <w:tr w:rsidR="00AC2A3C"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120" w:after="120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Received by: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AC2A3C">
            <w:pPr>
              <w:spacing w:before="120" w:after="120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AC2A3C">
            <w:pPr>
              <w:spacing w:before="120" w:after="120"/>
              <w:jc w:val="both"/>
              <w:rPr>
                <w:rFonts w:ascii="Arial Narrow" w:hAnsi="Arial Narrow"/>
                <w:b/>
                <w:bCs/>
              </w:rPr>
            </w:pPr>
          </w:p>
        </w:tc>
      </w:tr>
      <w:tr w:rsidR="00AC2A3C"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D87E5E">
            <w:pPr>
              <w:spacing w:before="120" w:after="120"/>
              <w:rPr>
                <w:rFonts w:ascii="Arial Narrow" w:hAnsi="Arial Narrow"/>
                <w:b/>
                <w:bCs/>
                <w:sz w:val="22"/>
              </w:rPr>
            </w:pPr>
            <w:r>
              <w:rPr>
                <w:rFonts w:ascii="Arial Narrow" w:hAnsi="Arial Narrow"/>
                <w:b/>
                <w:bCs/>
                <w:sz w:val="22"/>
                <w:szCs w:val="22"/>
              </w:rPr>
              <w:lastRenderedPageBreak/>
              <w:t>Date received:</w:t>
            </w:r>
          </w:p>
        </w:tc>
        <w:tc>
          <w:tcPr>
            <w:tcW w:w="34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AC2A3C">
            <w:pPr>
              <w:spacing w:before="120" w:after="120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3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C2A3C" w:rsidRDefault="00AC2A3C">
            <w:pPr>
              <w:spacing w:before="120" w:after="120"/>
              <w:jc w:val="both"/>
              <w:rPr>
                <w:rFonts w:ascii="Arial Narrow" w:hAnsi="Arial Narrow"/>
                <w:b/>
                <w:bCs/>
              </w:rPr>
            </w:pPr>
          </w:p>
        </w:tc>
      </w:tr>
    </w:tbl>
    <w:p w:rsidR="00AC2A3C" w:rsidRDefault="00D87E5E">
      <w:pPr>
        <w:jc w:val="both"/>
      </w:pPr>
      <w:r>
        <w:rPr>
          <w:rFonts w:ascii="Arial Narrow" w:hAnsi="Arial Narrow"/>
          <w:b/>
          <w:bCs/>
          <w:i/>
          <w:iCs/>
          <w:u w:val="single"/>
        </w:rPr>
        <w:t>Note</w:t>
      </w:r>
      <w:r>
        <w:rPr>
          <w:rFonts w:ascii="Arial Narrow" w:hAnsi="Arial Narrow"/>
          <w:b/>
          <w:bCs/>
          <w:i/>
          <w:iCs/>
        </w:rPr>
        <w:t>:</w:t>
      </w:r>
      <w:r>
        <w:rPr>
          <w:rFonts w:ascii="Arial Narrow" w:hAnsi="Arial Narrow"/>
          <w:b/>
          <w:bCs/>
          <w:i/>
          <w:iCs/>
        </w:rPr>
        <w:tab/>
      </w:r>
      <w:r>
        <w:rPr>
          <w:rFonts w:ascii="Arial Narrow" w:hAnsi="Arial Narrow"/>
          <w:i/>
          <w:iCs/>
        </w:rPr>
        <w:t xml:space="preserve">Please bring this receipt with you when contacting the </w:t>
      </w:r>
      <w:r w:rsidR="001A6B18">
        <w:rPr>
          <w:rFonts w:ascii="Arial Narrow" w:hAnsi="Arial Narrow"/>
          <w:i/>
          <w:iCs/>
        </w:rPr>
        <w:t>IRB</w:t>
      </w:r>
      <w:r>
        <w:rPr>
          <w:rFonts w:ascii="Arial Narrow" w:hAnsi="Arial Narrow"/>
          <w:i/>
          <w:iCs/>
        </w:rPr>
        <w:t xml:space="preserve">. </w:t>
      </w:r>
    </w:p>
    <w:sectPr w:rsidR="00AC2A3C" w:rsidSect="00AC2A3C">
      <w:footerReference w:type="default" r:id="rId6"/>
      <w:pgSz w:w="11906" w:h="16838"/>
      <w:pgMar w:top="1440" w:right="1440" w:bottom="1440" w:left="1440" w:header="0" w:footer="720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3632" w:rsidRDefault="00553632" w:rsidP="00AC2A3C">
      <w:r>
        <w:separator/>
      </w:r>
    </w:p>
  </w:endnote>
  <w:endnote w:type="continuationSeparator" w:id="0">
    <w:p w:rsidR="00553632" w:rsidRDefault="00553632" w:rsidP="00AC2A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Noto Sans CJK S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2A3C" w:rsidRDefault="001A6B18">
    <w:pPr>
      <w:pStyle w:val="Footer"/>
      <w:pBdr>
        <w:top w:val="single" w:sz="4" w:space="1" w:color="000000"/>
      </w:pBdr>
      <w:ind w:right="360"/>
      <w:rPr>
        <w:rFonts w:ascii="Arial Narrow" w:hAnsi="Arial Narrow"/>
        <w:i/>
        <w:sz w:val="16"/>
        <w:szCs w:val="16"/>
      </w:rPr>
    </w:pPr>
    <w:r>
      <w:rPr>
        <w:rFonts w:ascii="Arial Narrow" w:hAnsi="Arial Narrow"/>
        <w:i/>
        <w:sz w:val="16"/>
        <w:szCs w:val="16"/>
      </w:rPr>
      <w:t>IRB</w:t>
    </w:r>
    <w:r w:rsidR="00D87E5E">
      <w:rPr>
        <w:rFonts w:ascii="Arial Narrow" w:hAnsi="Arial Narrow"/>
        <w:i/>
        <w:sz w:val="16"/>
        <w:szCs w:val="16"/>
      </w:rPr>
      <w:t>/SOP/Management of protocol submission</w:t>
    </w:r>
    <w:r w:rsidR="009B7DF6" w:rsidRPr="009B7DF6">
      <w:pict>
        <v:rect id="_x0000_s1025" style="position:absolute;margin-left:404.95pt;margin-top:.05pt;width:33.65pt;height:9.2pt;z-index:251657728;mso-wrap-distance-left:0;mso-wrap-distance-right:0;mso-position-horizontal:right;mso-position-horizontal-relative:margin;mso-position-vertical-relative:text">
          <v:fill opacity="0"/>
          <v:textbox inset="0,0,0,0">
            <w:txbxContent>
              <w:p w:rsidR="00AC2A3C" w:rsidRDefault="00D87E5E">
                <w:pPr>
                  <w:pStyle w:val="Footer"/>
                  <w:rPr>
                    <w:rStyle w:val="PageNumber"/>
                    <w:rFonts w:ascii="Arial Narrow" w:hAnsi="Arial Narrow"/>
                    <w:sz w:val="16"/>
                    <w:szCs w:val="16"/>
                  </w:rPr>
                </w:pPr>
                <w:r>
                  <w:rPr>
                    <w:rStyle w:val="PageNumber"/>
                    <w:rFonts w:ascii="Arial Narrow" w:hAnsi="Arial Narrow"/>
                    <w:sz w:val="16"/>
                    <w:szCs w:val="16"/>
                  </w:rPr>
                  <w:t xml:space="preserve">Page </w:t>
                </w:r>
                <w:r w:rsidR="009B7DF6">
                  <w:rPr>
                    <w:rStyle w:val="PageNumber"/>
                    <w:rFonts w:ascii="Arial Narrow" w:hAnsi="Arial Narrow"/>
                    <w:sz w:val="16"/>
                    <w:szCs w:val="16"/>
                  </w:rPr>
                  <w:fldChar w:fldCharType="begin"/>
                </w:r>
                <w:r>
                  <w:rPr>
                    <w:rStyle w:val="PageNumber"/>
                    <w:rFonts w:ascii="Arial Narrow" w:hAnsi="Arial Narrow"/>
                    <w:sz w:val="16"/>
                    <w:szCs w:val="16"/>
                  </w:rPr>
                  <w:instrText>PAGE</w:instrText>
                </w:r>
                <w:r w:rsidR="009B7DF6">
                  <w:rPr>
                    <w:rStyle w:val="PageNumber"/>
                    <w:rFonts w:ascii="Arial Narrow" w:hAnsi="Arial Narrow"/>
                    <w:sz w:val="16"/>
                    <w:szCs w:val="16"/>
                  </w:rPr>
                  <w:fldChar w:fldCharType="separate"/>
                </w:r>
                <w:r w:rsidR="008B71F1">
                  <w:rPr>
                    <w:rStyle w:val="PageNumber"/>
                    <w:rFonts w:ascii="Arial Narrow" w:hAnsi="Arial Narrow"/>
                    <w:noProof/>
                    <w:sz w:val="16"/>
                    <w:szCs w:val="16"/>
                  </w:rPr>
                  <w:t>2</w:t>
                </w:r>
                <w:r w:rsidR="009B7DF6">
                  <w:rPr>
                    <w:rStyle w:val="PageNumber"/>
                    <w:rFonts w:ascii="Arial Narrow" w:hAnsi="Arial Narrow"/>
                    <w:sz w:val="16"/>
                    <w:szCs w:val="16"/>
                  </w:rPr>
                  <w:fldChar w:fldCharType="end"/>
                </w:r>
                <w:r>
                  <w:rPr>
                    <w:rStyle w:val="PageNumber"/>
                    <w:rFonts w:ascii="Arial Narrow" w:hAnsi="Arial Narrow"/>
                    <w:sz w:val="16"/>
                    <w:szCs w:val="16"/>
                  </w:rPr>
                  <w:t xml:space="preserve"> of </w:t>
                </w:r>
                <w:r w:rsidR="009B7DF6">
                  <w:rPr>
                    <w:rStyle w:val="PageNumber"/>
                    <w:rFonts w:ascii="Arial Narrow" w:hAnsi="Arial Narrow"/>
                    <w:sz w:val="16"/>
                    <w:szCs w:val="16"/>
                  </w:rPr>
                  <w:fldChar w:fldCharType="begin"/>
                </w:r>
                <w:r>
                  <w:rPr>
                    <w:rStyle w:val="PageNumber"/>
                    <w:rFonts w:ascii="Arial Narrow" w:hAnsi="Arial Narrow"/>
                    <w:sz w:val="16"/>
                    <w:szCs w:val="16"/>
                  </w:rPr>
                  <w:instrText>NUMPAGES</w:instrText>
                </w:r>
                <w:r w:rsidR="009B7DF6">
                  <w:rPr>
                    <w:rStyle w:val="PageNumber"/>
                    <w:rFonts w:ascii="Arial Narrow" w:hAnsi="Arial Narrow"/>
                    <w:sz w:val="16"/>
                    <w:szCs w:val="16"/>
                  </w:rPr>
                  <w:fldChar w:fldCharType="separate"/>
                </w:r>
                <w:r w:rsidR="008B71F1">
                  <w:rPr>
                    <w:rStyle w:val="PageNumber"/>
                    <w:rFonts w:ascii="Arial Narrow" w:hAnsi="Arial Narrow"/>
                    <w:noProof/>
                    <w:sz w:val="16"/>
                    <w:szCs w:val="16"/>
                  </w:rPr>
                  <w:t>2</w:t>
                </w:r>
                <w:r w:rsidR="009B7DF6">
                  <w:rPr>
                    <w:rStyle w:val="PageNumber"/>
                    <w:rFonts w:ascii="Arial Narrow" w:hAnsi="Arial Narrow"/>
                    <w:sz w:val="16"/>
                    <w:szCs w:val="16"/>
                  </w:rPr>
                  <w:fldChar w:fldCharType="end"/>
                </w:r>
              </w:p>
            </w:txbxContent>
          </v:textbox>
          <w10:wrap type="square" side="largest" anchorx="margin"/>
        </v:rect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3632" w:rsidRDefault="00553632" w:rsidP="00AC2A3C">
      <w:r>
        <w:separator/>
      </w:r>
    </w:p>
  </w:footnote>
  <w:footnote w:type="continuationSeparator" w:id="0">
    <w:p w:rsidR="00553632" w:rsidRDefault="00553632" w:rsidP="00AC2A3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autoHyphenation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AC2A3C"/>
    <w:rsid w:val="001A6B18"/>
    <w:rsid w:val="00553632"/>
    <w:rsid w:val="008B71F1"/>
    <w:rsid w:val="009B7DF6"/>
    <w:rsid w:val="00AC2A3C"/>
    <w:rsid w:val="00D87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700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077700"/>
    <w:pPr>
      <w:keepNext/>
      <w:outlineLvl w:val="0"/>
    </w:pPr>
    <w:rPr>
      <w:rFonts w:ascii="Arial" w:hAnsi="Arial" w:cs="Angsana New"/>
      <w:b/>
      <w:bCs/>
      <w:u w:val="single"/>
      <w:lang w:val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077700"/>
    <w:rPr>
      <w:rFonts w:ascii="Arial" w:eastAsia="Times New Roman" w:hAnsi="Arial" w:cs="Angsana New"/>
      <w:b/>
      <w:bCs/>
      <w:sz w:val="24"/>
      <w:szCs w:val="24"/>
      <w:u w:val="single"/>
      <w:lang w:bidi="th-TH"/>
    </w:rPr>
  </w:style>
  <w:style w:type="character" w:customStyle="1" w:styleId="FooterChar">
    <w:name w:val="Footer Char"/>
    <w:basedOn w:val="DefaultParagraphFont"/>
    <w:link w:val="Footer"/>
    <w:qFormat/>
    <w:rsid w:val="00077700"/>
    <w:rPr>
      <w:rFonts w:ascii="Times New Roman" w:eastAsia="Times New Roman" w:hAnsi="Times New Roman" w:cs="Angsana New"/>
      <w:sz w:val="24"/>
      <w:szCs w:val="24"/>
      <w:lang w:bidi="th-TH"/>
    </w:rPr>
  </w:style>
  <w:style w:type="character" w:styleId="PageNumber">
    <w:name w:val="page number"/>
    <w:basedOn w:val="DefaultParagraphFont"/>
    <w:qFormat/>
    <w:rsid w:val="00077700"/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F4365D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Heading">
    <w:name w:val="Heading"/>
    <w:basedOn w:val="Normal"/>
    <w:next w:val="BodyText"/>
    <w:qFormat/>
    <w:rsid w:val="00AC2A3C"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sid w:val="00AC2A3C"/>
    <w:pPr>
      <w:spacing w:after="140" w:line="276" w:lineRule="auto"/>
    </w:pPr>
  </w:style>
  <w:style w:type="paragraph" w:styleId="List">
    <w:name w:val="List"/>
    <w:basedOn w:val="BodyText"/>
    <w:rsid w:val="00AC2A3C"/>
    <w:rPr>
      <w:rFonts w:cs="Lohit Devanagari"/>
    </w:rPr>
  </w:style>
  <w:style w:type="paragraph" w:styleId="Caption">
    <w:name w:val="caption"/>
    <w:basedOn w:val="Normal"/>
    <w:qFormat/>
    <w:rsid w:val="00AC2A3C"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rsid w:val="00AC2A3C"/>
    <w:pPr>
      <w:suppressLineNumbers/>
    </w:pPr>
    <w:rPr>
      <w:rFonts w:cs="Lohit Devanagari"/>
    </w:rPr>
  </w:style>
  <w:style w:type="paragraph" w:styleId="TOC1">
    <w:name w:val="toc 1"/>
    <w:basedOn w:val="Normal"/>
    <w:next w:val="Normal"/>
    <w:autoRedefine/>
    <w:uiPriority w:val="39"/>
    <w:qFormat/>
    <w:rsid w:val="00866710"/>
    <w:pPr>
      <w:spacing w:before="120" w:after="120"/>
    </w:pPr>
    <w:rPr>
      <w:rFonts w:ascii="Calibri" w:hAnsi="Calibri" w:cs="Calibri"/>
      <w:b/>
      <w:bCs/>
      <w:caps/>
      <w:sz w:val="20"/>
      <w:szCs w:val="20"/>
      <w:lang w:val="en-US"/>
    </w:rPr>
  </w:style>
  <w:style w:type="paragraph" w:customStyle="1" w:styleId="HeaderandFooter">
    <w:name w:val="Header and Footer"/>
    <w:basedOn w:val="Normal"/>
    <w:qFormat/>
    <w:rsid w:val="00AC2A3C"/>
  </w:style>
  <w:style w:type="paragraph" w:styleId="Footer">
    <w:name w:val="footer"/>
    <w:basedOn w:val="Normal"/>
    <w:link w:val="FooterChar"/>
    <w:rsid w:val="00077700"/>
    <w:pPr>
      <w:tabs>
        <w:tab w:val="center" w:pos="4153"/>
        <w:tab w:val="right" w:pos="8306"/>
      </w:tabs>
    </w:pPr>
    <w:rPr>
      <w:rFonts w:cs="Angsana New"/>
      <w:lang w:val="en-US" w:bidi="th-TH"/>
    </w:rPr>
  </w:style>
  <w:style w:type="paragraph" w:styleId="Header">
    <w:name w:val="header"/>
    <w:basedOn w:val="Normal"/>
    <w:link w:val="HeaderChar"/>
    <w:uiPriority w:val="99"/>
    <w:semiHidden/>
    <w:unhideWhenUsed/>
    <w:rsid w:val="00F4365D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qFormat/>
    <w:rsid w:val="00AC2A3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mongalsingh</dc:creator>
  <dc:description/>
  <cp:lastModifiedBy>Tshering Jamtsho</cp:lastModifiedBy>
  <cp:revision>11</cp:revision>
  <cp:lastPrinted>2015-10-21T09:00:00Z</cp:lastPrinted>
  <dcterms:created xsi:type="dcterms:W3CDTF">2014-08-20T05:52:00Z</dcterms:created>
  <dcterms:modified xsi:type="dcterms:W3CDTF">2021-10-18T04:45:00Z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